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5D12" w14:textId="6E4378CB" w:rsidR="00BE095C" w:rsidRDefault="00AA144D" w:rsidP="00AF7C2B">
      <w:pPr>
        <w:jc w:val="center"/>
        <w:rPr>
          <w:sz w:val="32"/>
          <w:szCs w:val="32"/>
        </w:rPr>
      </w:pPr>
      <w:r w:rsidRPr="00C80FF4">
        <w:rPr>
          <w:sz w:val="32"/>
          <w:szCs w:val="32"/>
        </w:rPr>
        <w:t>TESD Elementary Benchmark Assessments/Criteria by Marking Period</w:t>
      </w:r>
    </w:p>
    <w:tbl>
      <w:tblPr>
        <w:tblStyle w:val="TableGrid"/>
        <w:tblpPr w:leftFromText="180" w:rightFromText="180" w:vertAnchor="page" w:horzAnchor="margin" w:tblpXSpec="center" w:tblpY="3022"/>
        <w:tblW w:w="10440" w:type="dxa"/>
        <w:tblLook w:val="04A0" w:firstRow="1" w:lastRow="0" w:firstColumn="1" w:lastColumn="0" w:noHBand="0" w:noVBand="1"/>
      </w:tblPr>
      <w:tblGrid>
        <w:gridCol w:w="1075"/>
        <w:gridCol w:w="9365"/>
      </w:tblGrid>
      <w:tr w:rsidR="00AF7C2B" w14:paraId="37D8236E" w14:textId="77777777" w:rsidTr="00AF7C2B">
        <w:tc>
          <w:tcPr>
            <w:tcW w:w="1075" w:type="dxa"/>
            <w:tcBorders>
              <w:top w:val="nil"/>
              <w:left w:val="nil"/>
            </w:tcBorders>
          </w:tcPr>
          <w:p w14:paraId="50931C1B" w14:textId="77777777" w:rsidR="00AF7C2B" w:rsidRDefault="00AF7C2B" w:rsidP="00AF7C2B"/>
        </w:tc>
        <w:tc>
          <w:tcPr>
            <w:tcW w:w="9365" w:type="dxa"/>
            <w:shd w:val="clear" w:color="auto" w:fill="E7E6E6" w:themeFill="background2"/>
          </w:tcPr>
          <w:p w14:paraId="36AA219C" w14:textId="72C41C2C" w:rsidR="00AF7C2B" w:rsidRPr="00C80FF4" w:rsidRDefault="003F17F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Winter</w:t>
            </w:r>
          </w:p>
        </w:tc>
      </w:tr>
      <w:tr w:rsidR="00AF7C2B" w14:paraId="31AD0AD9" w14:textId="77777777" w:rsidTr="008840BB">
        <w:trPr>
          <w:trHeight w:val="840"/>
        </w:trPr>
        <w:tc>
          <w:tcPr>
            <w:tcW w:w="1075" w:type="dxa"/>
            <w:shd w:val="clear" w:color="auto" w:fill="E7E6E6" w:themeFill="background2"/>
          </w:tcPr>
          <w:p w14:paraId="79D410EB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9365" w:type="dxa"/>
          </w:tcPr>
          <w:p w14:paraId="24296CAA" w14:textId="4687412B" w:rsidR="00587AB2" w:rsidRPr="005E5D57" w:rsidRDefault="00AF7C2B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Screening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-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UC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LC</w:t>
            </w:r>
            <w:r w:rsidR="008D1939">
              <w:rPr>
                <w:sz w:val="28"/>
                <w:szCs w:val="28"/>
              </w:rPr>
              <w:t>,</w:t>
            </w:r>
            <w:r w:rsidR="00587AB2" w:rsidRPr="005E5D57">
              <w:rPr>
                <w:sz w:val="28"/>
                <w:szCs w:val="28"/>
              </w:rPr>
              <w:t xml:space="preserve"> LS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Sight Words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Rhyming</w:t>
            </w:r>
            <w:r w:rsidR="006C3844">
              <w:rPr>
                <w:sz w:val="28"/>
                <w:szCs w:val="28"/>
              </w:rPr>
              <w:t xml:space="preserve">, Word Recognition </w:t>
            </w:r>
          </w:p>
          <w:p w14:paraId="7A8DEC3E" w14:textId="7BC409EB" w:rsidR="00AF7C2B" w:rsidRPr="005E5D57" w:rsidRDefault="00587AB2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16499">
              <w:rPr>
                <w:sz w:val="28"/>
                <w:szCs w:val="28"/>
              </w:rPr>
              <w:t xml:space="preserve"> FSF</w:t>
            </w:r>
            <w:r w:rsidR="008D1939">
              <w:rPr>
                <w:sz w:val="28"/>
                <w:szCs w:val="28"/>
              </w:rPr>
              <w:t>,</w:t>
            </w:r>
            <w:r w:rsidRPr="00916499">
              <w:rPr>
                <w:sz w:val="28"/>
                <w:szCs w:val="28"/>
              </w:rPr>
              <w:t xml:space="preserve"> LNF</w:t>
            </w:r>
            <w:r w:rsidR="003F17FB">
              <w:rPr>
                <w:sz w:val="28"/>
                <w:szCs w:val="28"/>
              </w:rPr>
              <w:t>, PSF, NWF-CLS, WWR</w:t>
            </w:r>
          </w:p>
        </w:tc>
      </w:tr>
      <w:tr w:rsidR="00AF7C2B" w14:paraId="63B28853" w14:textId="77777777" w:rsidTr="008840BB">
        <w:trPr>
          <w:trHeight w:val="444"/>
        </w:trPr>
        <w:tc>
          <w:tcPr>
            <w:tcW w:w="1075" w:type="dxa"/>
            <w:shd w:val="clear" w:color="auto" w:fill="E7E6E6" w:themeFill="background2"/>
          </w:tcPr>
          <w:p w14:paraId="5685F847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1st</w:t>
            </w:r>
          </w:p>
        </w:tc>
        <w:tc>
          <w:tcPr>
            <w:tcW w:w="9365" w:type="dxa"/>
          </w:tcPr>
          <w:p w14:paraId="510FBC2A" w14:textId="22CDD295" w:rsidR="00AF7C2B" w:rsidRPr="008840BB" w:rsidRDefault="005E5D57" w:rsidP="008D1939">
            <w:pPr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 w:rsidRPr="00916499">
              <w:rPr>
                <w:sz w:val="28"/>
                <w:szCs w:val="28"/>
              </w:rPr>
              <w:t>NWF-CLS</w:t>
            </w:r>
            <w:r w:rsidR="008D1939">
              <w:rPr>
                <w:sz w:val="28"/>
                <w:szCs w:val="28"/>
              </w:rPr>
              <w:t xml:space="preserve">, </w:t>
            </w:r>
            <w:r w:rsidRPr="00916499">
              <w:rPr>
                <w:sz w:val="28"/>
                <w:szCs w:val="28"/>
              </w:rPr>
              <w:t>WWR</w:t>
            </w:r>
            <w:r w:rsidR="003F17FB">
              <w:rPr>
                <w:sz w:val="28"/>
                <w:szCs w:val="28"/>
              </w:rPr>
              <w:t>, ORF</w:t>
            </w:r>
          </w:p>
        </w:tc>
      </w:tr>
      <w:tr w:rsidR="00AF7C2B" w14:paraId="5EE87F7F" w14:textId="77777777" w:rsidTr="00C965DC">
        <w:trPr>
          <w:trHeight w:val="480"/>
        </w:trPr>
        <w:tc>
          <w:tcPr>
            <w:tcW w:w="1075" w:type="dxa"/>
            <w:shd w:val="clear" w:color="auto" w:fill="E7E6E6" w:themeFill="background2"/>
          </w:tcPr>
          <w:p w14:paraId="5324B5A9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2nd</w:t>
            </w:r>
          </w:p>
        </w:tc>
        <w:tc>
          <w:tcPr>
            <w:tcW w:w="9365" w:type="dxa"/>
          </w:tcPr>
          <w:p w14:paraId="130917F3" w14:textId="0C0A192A" w:rsidR="00FF1188" w:rsidRPr="00916499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</w:t>
            </w:r>
            <w:r w:rsidR="003F17FB">
              <w:rPr>
                <w:sz w:val="28"/>
                <w:szCs w:val="28"/>
              </w:rPr>
              <w:t xml:space="preserve"> </w:t>
            </w:r>
            <w:r w:rsidR="005E5D57" w:rsidRPr="00916499">
              <w:rPr>
                <w:sz w:val="28"/>
                <w:szCs w:val="28"/>
              </w:rPr>
              <w:t>ORF</w:t>
            </w:r>
          </w:p>
        </w:tc>
      </w:tr>
      <w:tr w:rsidR="00AF7C2B" w14:paraId="203430FF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18700A26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3rd</w:t>
            </w:r>
          </w:p>
        </w:tc>
        <w:tc>
          <w:tcPr>
            <w:tcW w:w="9365" w:type="dxa"/>
          </w:tcPr>
          <w:p w14:paraId="7B630142" w14:textId="3AEADF8A" w:rsidR="00FF1188" w:rsidRPr="006C3844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</w:t>
            </w:r>
            <w:r w:rsidR="005E5D57" w:rsidRPr="00B01219">
              <w:rPr>
                <w:sz w:val="28"/>
                <w:szCs w:val="28"/>
              </w:rPr>
              <w:t xml:space="preserve"> ORF</w:t>
            </w:r>
            <w:r w:rsidR="008D1939">
              <w:rPr>
                <w:sz w:val="28"/>
                <w:szCs w:val="28"/>
              </w:rPr>
              <w:t xml:space="preserve">, </w:t>
            </w:r>
            <w:r w:rsidR="005E5D57" w:rsidRPr="005E5D57">
              <w:rPr>
                <w:sz w:val="28"/>
                <w:szCs w:val="28"/>
              </w:rPr>
              <w:t>MAZE</w:t>
            </w:r>
            <w:r w:rsidR="00BE095C">
              <w:rPr>
                <w:sz w:val="28"/>
                <w:szCs w:val="28"/>
              </w:rPr>
              <w:t>, iReady</w:t>
            </w:r>
          </w:p>
        </w:tc>
      </w:tr>
      <w:tr w:rsidR="00AF7C2B" w14:paraId="39ACE748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0D486F65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4th</w:t>
            </w:r>
          </w:p>
        </w:tc>
        <w:tc>
          <w:tcPr>
            <w:tcW w:w="9365" w:type="dxa"/>
          </w:tcPr>
          <w:p w14:paraId="7936782A" w14:textId="5CF10C48" w:rsidR="00FF1188" w:rsidRPr="006C3844" w:rsidRDefault="005E5D57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ORF</w:t>
            </w:r>
            <w:r w:rsidR="008D19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MAZE</w:t>
            </w:r>
            <w:r w:rsidR="00BE095C">
              <w:rPr>
                <w:sz w:val="28"/>
                <w:szCs w:val="28"/>
              </w:rPr>
              <w:t>, iReady</w:t>
            </w:r>
          </w:p>
        </w:tc>
      </w:tr>
    </w:tbl>
    <w:p w14:paraId="2D7DEA8D" w14:textId="5D3FC13A" w:rsidR="00AF7C2B" w:rsidRPr="00AF7C2B" w:rsidRDefault="00AF7C2B" w:rsidP="00AF7C2B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Pr="00AF7C2B">
        <w:rPr>
          <w:sz w:val="24"/>
          <w:szCs w:val="24"/>
        </w:rPr>
        <w:t xml:space="preserve">This document currently contains the </w:t>
      </w:r>
      <w:r w:rsidR="003F17FB">
        <w:rPr>
          <w:sz w:val="24"/>
          <w:szCs w:val="24"/>
        </w:rPr>
        <w:t xml:space="preserve">winter </w:t>
      </w:r>
      <w:r w:rsidRPr="00AF7C2B">
        <w:rPr>
          <w:sz w:val="24"/>
          <w:szCs w:val="24"/>
        </w:rPr>
        <w:t xml:space="preserve">benchmark assessments. </w:t>
      </w:r>
    </w:p>
    <w:p w14:paraId="53247E3F" w14:textId="77777777" w:rsidR="00AF7C2B" w:rsidRDefault="00AF7C2B" w:rsidP="008737F6">
      <w:pPr>
        <w:spacing w:line="240" w:lineRule="auto"/>
        <w:rPr>
          <w:sz w:val="32"/>
          <w:szCs w:val="32"/>
        </w:rPr>
      </w:pPr>
    </w:p>
    <w:p w14:paraId="02D308F6" w14:textId="77777777" w:rsidR="00281AEB" w:rsidRDefault="00281AEB" w:rsidP="008D1939">
      <w:pPr>
        <w:spacing w:after="0" w:line="240" w:lineRule="auto"/>
        <w:rPr>
          <w:sz w:val="32"/>
          <w:szCs w:val="32"/>
        </w:rPr>
      </w:pPr>
    </w:p>
    <w:p w14:paraId="475C33B0" w14:textId="34A6ECB1" w:rsidR="008D1939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</w:t>
      </w:r>
      <w:r w:rsidRPr="008D1939">
        <w:rPr>
          <w:sz w:val="32"/>
          <w:szCs w:val="32"/>
        </w:rPr>
        <w:t>Upper Case Letters-Recognition</w:t>
      </w:r>
      <w:r w:rsidR="005E5D57"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LC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Lower Case Letters- Recognition</w:t>
      </w:r>
    </w:p>
    <w:p w14:paraId="02AD8F3B" w14:textId="511428C3" w:rsidR="00587AB2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LS</w:t>
      </w:r>
      <w:r w:rsidR="005E5D5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D1939">
        <w:rPr>
          <w:sz w:val="32"/>
          <w:szCs w:val="32"/>
        </w:rPr>
        <w:t xml:space="preserve">           </w:t>
      </w:r>
      <w:r>
        <w:rPr>
          <w:sz w:val="32"/>
          <w:szCs w:val="32"/>
        </w:rPr>
        <w:t>Letter Sound</w:t>
      </w:r>
      <w:r w:rsidR="008D1939">
        <w:rPr>
          <w:sz w:val="32"/>
          <w:szCs w:val="32"/>
        </w:rPr>
        <w:t xml:space="preserve"> </w:t>
      </w:r>
      <w:r w:rsidR="005E5D57">
        <w:rPr>
          <w:sz w:val="32"/>
          <w:szCs w:val="32"/>
        </w:rPr>
        <w:t>- Recognition</w:t>
      </w:r>
    </w:p>
    <w:p w14:paraId="617D572A" w14:textId="05441E8C" w:rsidR="008D1939" w:rsidRDefault="008737F6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FSF:   </w:t>
      </w:r>
      <w:r w:rsidR="0055209D" w:rsidRPr="00A35826">
        <w:rPr>
          <w:sz w:val="32"/>
          <w:szCs w:val="32"/>
        </w:rPr>
        <w:t xml:space="preserve"> </w:t>
      </w:r>
      <w:r w:rsidR="008B6F79"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</w:t>
      </w:r>
      <w:r w:rsidRPr="00A35826">
        <w:rPr>
          <w:sz w:val="32"/>
          <w:szCs w:val="32"/>
        </w:rPr>
        <w:t xml:space="preserve">First Sound Fluency </w:t>
      </w:r>
      <w:r w:rsidR="00C603ED" w:rsidRPr="00A35826">
        <w:rPr>
          <w:sz w:val="32"/>
          <w:szCs w:val="32"/>
        </w:rPr>
        <w:t xml:space="preserve">                                                                                       LNF:  </w:t>
      </w:r>
      <w:r w:rsidR="0055209D" w:rsidRPr="00A35826">
        <w:rPr>
          <w:sz w:val="32"/>
          <w:szCs w:val="32"/>
        </w:rPr>
        <w:t xml:space="preserve">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C603ED" w:rsidRPr="00A35826">
        <w:rPr>
          <w:sz w:val="32"/>
          <w:szCs w:val="32"/>
        </w:rPr>
        <w:t>Letter Naming Fluency</w:t>
      </w:r>
      <w:r w:rsidR="00E64B2D" w:rsidRPr="00A35826">
        <w:rPr>
          <w:sz w:val="32"/>
          <w:szCs w:val="32"/>
        </w:rPr>
        <w:t xml:space="preserve">                                                                             PSF: </w:t>
      </w:r>
      <w:r w:rsidR="0055209D" w:rsidRPr="00A35826">
        <w:rPr>
          <w:sz w:val="32"/>
          <w:szCs w:val="32"/>
        </w:rPr>
        <w:t xml:space="preserve"> 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E64B2D" w:rsidRPr="00A35826">
        <w:rPr>
          <w:sz w:val="32"/>
          <w:szCs w:val="32"/>
        </w:rPr>
        <w:t>Phonemic Segmentation Fluency</w:t>
      </w:r>
      <w:r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                                                      </w:t>
      </w:r>
      <w:r w:rsidRPr="00A35826">
        <w:rPr>
          <w:sz w:val="32"/>
          <w:szCs w:val="32"/>
        </w:rPr>
        <w:t xml:space="preserve"> </w:t>
      </w:r>
      <w:r w:rsidR="0055209D" w:rsidRPr="00A35826">
        <w:rPr>
          <w:sz w:val="32"/>
          <w:szCs w:val="32"/>
        </w:rPr>
        <w:t>NWF:</w:t>
      </w:r>
      <w:r w:rsidRPr="00A35826">
        <w:rPr>
          <w:sz w:val="32"/>
          <w:szCs w:val="32"/>
        </w:rPr>
        <w:t xml:space="preserve">    </w:t>
      </w:r>
      <w:r w:rsidR="008B6F79" w:rsidRPr="00A35826">
        <w:rPr>
          <w:sz w:val="32"/>
          <w:szCs w:val="32"/>
        </w:rPr>
        <w:t xml:space="preserve">   </w:t>
      </w:r>
      <w:r w:rsidR="008D1939">
        <w:rPr>
          <w:sz w:val="32"/>
          <w:szCs w:val="32"/>
        </w:rPr>
        <w:t xml:space="preserve"> </w:t>
      </w:r>
      <w:r w:rsidR="00EF69DD" w:rsidRPr="00A35826">
        <w:rPr>
          <w:sz w:val="32"/>
          <w:szCs w:val="32"/>
        </w:rPr>
        <w:t xml:space="preserve">Nonsense Word Fluency                                                                CLS:         </w:t>
      </w:r>
      <w:r w:rsidR="003A041A" w:rsidRPr="00A35826">
        <w:rPr>
          <w:sz w:val="32"/>
          <w:szCs w:val="32"/>
        </w:rPr>
        <w:t xml:space="preserve"> </w:t>
      </w:r>
      <w:r w:rsidR="006674C0" w:rsidRPr="00A35826">
        <w:rPr>
          <w:sz w:val="32"/>
          <w:szCs w:val="32"/>
        </w:rPr>
        <w:t xml:space="preserve">Correct Letter </w:t>
      </w:r>
      <w:r w:rsidR="00D409C2" w:rsidRPr="00A35826">
        <w:rPr>
          <w:sz w:val="32"/>
          <w:szCs w:val="32"/>
        </w:rPr>
        <w:t xml:space="preserve">Sound   </w:t>
      </w:r>
      <w:r w:rsidR="00E23306" w:rsidRPr="00A35826">
        <w:rPr>
          <w:sz w:val="32"/>
          <w:szCs w:val="32"/>
        </w:rPr>
        <w:t xml:space="preserve">                                                           </w:t>
      </w:r>
      <w:r w:rsidR="006674C0" w:rsidRPr="00A35826">
        <w:rPr>
          <w:sz w:val="32"/>
          <w:szCs w:val="32"/>
        </w:rPr>
        <w:t xml:space="preserve"> </w:t>
      </w:r>
    </w:p>
    <w:p w14:paraId="687D35EC" w14:textId="21549131" w:rsidR="008D1939" w:rsidRDefault="006674C0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>WWR</w:t>
      </w:r>
      <w:r w:rsidR="00E23306" w:rsidRPr="00A35826">
        <w:rPr>
          <w:sz w:val="32"/>
          <w:szCs w:val="32"/>
        </w:rPr>
        <w:t xml:space="preserve">:      Whole Word Read                                                                 </w:t>
      </w:r>
    </w:p>
    <w:p w14:paraId="32989B3A" w14:textId="26710E9C" w:rsidR="008840BB" w:rsidRDefault="00E23306" w:rsidP="00BE095C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ORF:     </w:t>
      </w:r>
      <w:r w:rsidR="002940CC" w:rsidRPr="00A35826">
        <w:rPr>
          <w:sz w:val="32"/>
          <w:szCs w:val="32"/>
        </w:rPr>
        <w:t xml:space="preserve">  </w:t>
      </w:r>
      <w:r w:rsidR="000D0B91">
        <w:rPr>
          <w:sz w:val="32"/>
          <w:szCs w:val="32"/>
        </w:rPr>
        <w:t xml:space="preserve">  </w:t>
      </w:r>
      <w:r w:rsidRPr="00A35826">
        <w:rPr>
          <w:sz w:val="32"/>
          <w:szCs w:val="32"/>
        </w:rPr>
        <w:t>Oral Reading Fluency</w:t>
      </w:r>
    </w:p>
    <w:p w14:paraId="3809D983" w14:textId="77777777" w:rsidR="00BE095C" w:rsidRDefault="00BE095C" w:rsidP="00BE095C">
      <w:pPr>
        <w:spacing w:after="0" w:line="240" w:lineRule="auto"/>
        <w:rPr>
          <w:sz w:val="32"/>
          <w:szCs w:val="32"/>
        </w:rPr>
      </w:pPr>
    </w:p>
    <w:p w14:paraId="001E5A9B" w14:textId="2ECE1216" w:rsidR="008C4CCC" w:rsidRDefault="00562A64" w:rsidP="008840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For more information about each assessment,</w:t>
      </w:r>
      <w:r w:rsidR="009E2479">
        <w:rPr>
          <w:sz w:val="32"/>
          <w:szCs w:val="32"/>
        </w:rPr>
        <w:t xml:space="preserve"> click</w:t>
      </w:r>
      <w:r>
        <w:rPr>
          <w:sz w:val="32"/>
          <w:szCs w:val="32"/>
        </w:rPr>
        <w:t xml:space="preserve"> the </w:t>
      </w:r>
      <w:r w:rsidR="009E2479">
        <w:rPr>
          <w:sz w:val="32"/>
          <w:szCs w:val="32"/>
        </w:rPr>
        <w:t>link below:</w:t>
      </w:r>
    </w:p>
    <w:p w14:paraId="6471365B" w14:textId="469A469B" w:rsidR="00DD762D" w:rsidRDefault="00EE3B0E" w:rsidP="008D1939">
      <w:pPr>
        <w:spacing w:line="240" w:lineRule="auto"/>
      </w:pPr>
      <w:hyperlink r:id="rId10" w:history="1">
        <w:r w:rsidR="00DD762D" w:rsidRPr="00EE3B0E">
          <w:rPr>
            <w:rStyle w:val="Hyperlink"/>
            <w:sz w:val="32"/>
            <w:szCs w:val="32"/>
          </w:rPr>
          <w:t>TESD Assessment Overview</w:t>
        </w:r>
      </w:hyperlink>
    </w:p>
    <w:p w14:paraId="50DEF702" w14:textId="3625D536" w:rsidR="008D1939" w:rsidRPr="008D1939" w:rsidRDefault="008D1939" w:rsidP="008D1939">
      <w:pPr>
        <w:spacing w:line="240" w:lineRule="auto"/>
        <w:rPr>
          <w:color w:val="0000FF"/>
          <w:u w:val="single"/>
        </w:rPr>
      </w:pPr>
      <w:r>
        <w:rPr>
          <w:sz w:val="32"/>
          <w:szCs w:val="32"/>
        </w:rPr>
        <w:t xml:space="preserve">These are the assessments that are administered; others may be used as well. Teachers use professional judgment to determine which assessments best meet the needs of the student.                                     </w:t>
      </w:r>
    </w:p>
    <w:p w14:paraId="4BDBF8A7" w14:textId="77777777" w:rsidR="008D1939" w:rsidRDefault="008D1939" w:rsidP="008D1939">
      <w:pPr>
        <w:spacing w:line="240" w:lineRule="auto"/>
        <w:jc w:val="center"/>
        <w:rPr>
          <w:sz w:val="32"/>
          <w:szCs w:val="32"/>
        </w:rPr>
      </w:pPr>
    </w:p>
    <w:sectPr w:rsidR="008D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AD21" w14:textId="77777777" w:rsidR="001D27C5" w:rsidRDefault="001D27C5" w:rsidP="00B44086">
      <w:pPr>
        <w:spacing w:after="0" w:line="240" w:lineRule="auto"/>
      </w:pPr>
      <w:r>
        <w:separator/>
      </w:r>
    </w:p>
  </w:endnote>
  <w:endnote w:type="continuationSeparator" w:id="0">
    <w:p w14:paraId="4B71392C" w14:textId="77777777" w:rsidR="001D27C5" w:rsidRDefault="001D27C5" w:rsidP="00B44086">
      <w:pPr>
        <w:spacing w:after="0" w:line="240" w:lineRule="auto"/>
      </w:pPr>
      <w:r>
        <w:continuationSeparator/>
      </w:r>
    </w:p>
  </w:endnote>
  <w:endnote w:type="continuationNotice" w:id="1">
    <w:p w14:paraId="2E19FD08" w14:textId="77777777" w:rsidR="001D27C5" w:rsidRDefault="001D2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F253" w14:textId="77777777" w:rsidR="001D27C5" w:rsidRDefault="001D27C5" w:rsidP="00B44086">
      <w:pPr>
        <w:spacing w:after="0" w:line="240" w:lineRule="auto"/>
      </w:pPr>
      <w:r>
        <w:separator/>
      </w:r>
    </w:p>
  </w:footnote>
  <w:footnote w:type="continuationSeparator" w:id="0">
    <w:p w14:paraId="7A8A681D" w14:textId="77777777" w:rsidR="001D27C5" w:rsidRDefault="001D27C5" w:rsidP="00B44086">
      <w:pPr>
        <w:spacing w:after="0" w:line="240" w:lineRule="auto"/>
      </w:pPr>
      <w:r>
        <w:continuationSeparator/>
      </w:r>
    </w:p>
  </w:footnote>
  <w:footnote w:type="continuationNotice" w:id="1">
    <w:p w14:paraId="00C046FF" w14:textId="77777777" w:rsidR="001D27C5" w:rsidRDefault="001D27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E08AB"/>
    <w:multiLevelType w:val="hybridMultilevel"/>
    <w:tmpl w:val="9BFCB5EE"/>
    <w:lvl w:ilvl="0" w:tplc="AAB8F5D6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D"/>
    <w:rsid w:val="00037214"/>
    <w:rsid w:val="000439C1"/>
    <w:rsid w:val="00070070"/>
    <w:rsid w:val="00072F9B"/>
    <w:rsid w:val="00094446"/>
    <w:rsid w:val="00094A12"/>
    <w:rsid w:val="0009590B"/>
    <w:rsid w:val="000A337D"/>
    <w:rsid w:val="000A48DB"/>
    <w:rsid w:val="000D0B91"/>
    <w:rsid w:val="000E79E5"/>
    <w:rsid w:val="000F12D7"/>
    <w:rsid w:val="0011307B"/>
    <w:rsid w:val="00117E48"/>
    <w:rsid w:val="001468AE"/>
    <w:rsid w:val="00146EB0"/>
    <w:rsid w:val="001A6D2A"/>
    <w:rsid w:val="001C3B84"/>
    <w:rsid w:val="001D27C5"/>
    <w:rsid w:val="001F30F7"/>
    <w:rsid w:val="001F4D6C"/>
    <w:rsid w:val="002240C5"/>
    <w:rsid w:val="0023600C"/>
    <w:rsid w:val="00254FB1"/>
    <w:rsid w:val="00281789"/>
    <w:rsid w:val="00281AEB"/>
    <w:rsid w:val="002940CC"/>
    <w:rsid w:val="002A2113"/>
    <w:rsid w:val="002B4FE6"/>
    <w:rsid w:val="002C5412"/>
    <w:rsid w:val="002D63E1"/>
    <w:rsid w:val="002E5B32"/>
    <w:rsid w:val="00301BBA"/>
    <w:rsid w:val="00336680"/>
    <w:rsid w:val="003618A2"/>
    <w:rsid w:val="00377AFF"/>
    <w:rsid w:val="003849B5"/>
    <w:rsid w:val="003A041A"/>
    <w:rsid w:val="003A420A"/>
    <w:rsid w:val="003B5187"/>
    <w:rsid w:val="003D10ED"/>
    <w:rsid w:val="003D2361"/>
    <w:rsid w:val="003F17FB"/>
    <w:rsid w:val="0040374B"/>
    <w:rsid w:val="004359B6"/>
    <w:rsid w:val="004553D8"/>
    <w:rsid w:val="00467A60"/>
    <w:rsid w:val="00467B68"/>
    <w:rsid w:val="004867A0"/>
    <w:rsid w:val="00491F47"/>
    <w:rsid w:val="00496E1B"/>
    <w:rsid w:val="004B2D86"/>
    <w:rsid w:val="004D3AF4"/>
    <w:rsid w:val="004D67A6"/>
    <w:rsid w:val="004F626B"/>
    <w:rsid w:val="0055209D"/>
    <w:rsid w:val="005530D2"/>
    <w:rsid w:val="00562A64"/>
    <w:rsid w:val="005853B0"/>
    <w:rsid w:val="00587AB2"/>
    <w:rsid w:val="005A2DE8"/>
    <w:rsid w:val="005A781D"/>
    <w:rsid w:val="005E5578"/>
    <w:rsid w:val="005E5D57"/>
    <w:rsid w:val="00625D3B"/>
    <w:rsid w:val="00637FA6"/>
    <w:rsid w:val="006674C0"/>
    <w:rsid w:val="0067541B"/>
    <w:rsid w:val="00686532"/>
    <w:rsid w:val="006A514D"/>
    <w:rsid w:val="006C202C"/>
    <w:rsid w:val="006C3844"/>
    <w:rsid w:val="00704FEC"/>
    <w:rsid w:val="00721C4A"/>
    <w:rsid w:val="00752624"/>
    <w:rsid w:val="00754638"/>
    <w:rsid w:val="00765142"/>
    <w:rsid w:val="007808CF"/>
    <w:rsid w:val="0078396C"/>
    <w:rsid w:val="00797507"/>
    <w:rsid w:val="007A594D"/>
    <w:rsid w:val="007B0D76"/>
    <w:rsid w:val="007E75F9"/>
    <w:rsid w:val="00802E25"/>
    <w:rsid w:val="00804E2B"/>
    <w:rsid w:val="008244DD"/>
    <w:rsid w:val="00870717"/>
    <w:rsid w:val="008737F6"/>
    <w:rsid w:val="008840BB"/>
    <w:rsid w:val="0089093D"/>
    <w:rsid w:val="008A6992"/>
    <w:rsid w:val="008A7A72"/>
    <w:rsid w:val="008B6F79"/>
    <w:rsid w:val="008C4CCC"/>
    <w:rsid w:val="008D1939"/>
    <w:rsid w:val="00916499"/>
    <w:rsid w:val="0095582D"/>
    <w:rsid w:val="009729D5"/>
    <w:rsid w:val="009B02DB"/>
    <w:rsid w:val="009C0CFC"/>
    <w:rsid w:val="009E2479"/>
    <w:rsid w:val="009E296D"/>
    <w:rsid w:val="009E7BA5"/>
    <w:rsid w:val="00A35826"/>
    <w:rsid w:val="00AA144D"/>
    <w:rsid w:val="00AC3F0B"/>
    <w:rsid w:val="00AD5E89"/>
    <w:rsid w:val="00AF3AAF"/>
    <w:rsid w:val="00AF7C2B"/>
    <w:rsid w:val="00B01219"/>
    <w:rsid w:val="00B01562"/>
    <w:rsid w:val="00B07C05"/>
    <w:rsid w:val="00B23F2A"/>
    <w:rsid w:val="00B33B53"/>
    <w:rsid w:val="00B42EC6"/>
    <w:rsid w:val="00B44086"/>
    <w:rsid w:val="00B63CC9"/>
    <w:rsid w:val="00B66AD9"/>
    <w:rsid w:val="00B71757"/>
    <w:rsid w:val="00B85C84"/>
    <w:rsid w:val="00B9734A"/>
    <w:rsid w:val="00BA112B"/>
    <w:rsid w:val="00BD01D3"/>
    <w:rsid w:val="00BD54EC"/>
    <w:rsid w:val="00BE095C"/>
    <w:rsid w:val="00BF348A"/>
    <w:rsid w:val="00C42BFB"/>
    <w:rsid w:val="00C51D4C"/>
    <w:rsid w:val="00C603ED"/>
    <w:rsid w:val="00C80FF4"/>
    <w:rsid w:val="00C965DC"/>
    <w:rsid w:val="00CE6B84"/>
    <w:rsid w:val="00D10FA4"/>
    <w:rsid w:val="00D1644C"/>
    <w:rsid w:val="00D35506"/>
    <w:rsid w:val="00D409C2"/>
    <w:rsid w:val="00D43B41"/>
    <w:rsid w:val="00D61A3E"/>
    <w:rsid w:val="00D76551"/>
    <w:rsid w:val="00D76DEA"/>
    <w:rsid w:val="00D838D1"/>
    <w:rsid w:val="00DA54A1"/>
    <w:rsid w:val="00DC28E6"/>
    <w:rsid w:val="00DD762D"/>
    <w:rsid w:val="00DF7A03"/>
    <w:rsid w:val="00E118D3"/>
    <w:rsid w:val="00E21100"/>
    <w:rsid w:val="00E23306"/>
    <w:rsid w:val="00E515D5"/>
    <w:rsid w:val="00E6138D"/>
    <w:rsid w:val="00E64B2D"/>
    <w:rsid w:val="00E760A5"/>
    <w:rsid w:val="00E820BE"/>
    <w:rsid w:val="00E905B7"/>
    <w:rsid w:val="00E96A31"/>
    <w:rsid w:val="00EA1028"/>
    <w:rsid w:val="00EA24F8"/>
    <w:rsid w:val="00EB19F2"/>
    <w:rsid w:val="00EC669F"/>
    <w:rsid w:val="00EE3B0E"/>
    <w:rsid w:val="00EF537D"/>
    <w:rsid w:val="00EF69DD"/>
    <w:rsid w:val="00F046BD"/>
    <w:rsid w:val="00F150D5"/>
    <w:rsid w:val="00F21F52"/>
    <w:rsid w:val="00F66183"/>
    <w:rsid w:val="00F95662"/>
    <w:rsid w:val="00FB191C"/>
    <w:rsid w:val="00FD237E"/>
    <w:rsid w:val="00FE1896"/>
    <w:rsid w:val="00FE712E"/>
    <w:rsid w:val="00FE74AE"/>
    <w:rsid w:val="00FF1188"/>
    <w:rsid w:val="01A74287"/>
    <w:rsid w:val="06897B71"/>
    <w:rsid w:val="0E6BC275"/>
    <w:rsid w:val="1528B37B"/>
    <w:rsid w:val="18A2EFAA"/>
    <w:rsid w:val="4BA643BB"/>
    <w:rsid w:val="62AC5808"/>
    <w:rsid w:val="664C600A"/>
    <w:rsid w:val="77C5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93F6"/>
  <w15:chartTrackingRefBased/>
  <w15:docId w15:val="{34991730-5C64-4204-A6B4-601AD3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86"/>
  </w:style>
  <w:style w:type="paragraph" w:styleId="Footer">
    <w:name w:val="footer"/>
    <w:basedOn w:val="Normal"/>
    <w:link w:val="Foot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86"/>
  </w:style>
  <w:style w:type="character" w:styleId="Hyperlink">
    <w:name w:val="Hyperlink"/>
    <w:basedOn w:val="DefaultParagraphFont"/>
    <w:uiPriority w:val="99"/>
    <w:unhideWhenUsed/>
    <w:rsid w:val="008C4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C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7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esd.net/site/handlers/filedownload.ashx?moduleinstanceid=20391&amp;dataid=41339&amp;FileName=TESD%20Assessment%20Overview%2024-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E8824A7573B4484151D09815D660D" ma:contentTypeVersion="11" ma:contentTypeDescription="Create a new document." ma:contentTypeScope="" ma:versionID="cb872e541018e0ad47ec84bb8f1c76c4">
  <xsd:schema xmlns:xsd="http://www.w3.org/2001/XMLSchema" xmlns:xs="http://www.w3.org/2001/XMLSchema" xmlns:p="http://schemas.microsoft.com/office/2006/metadata/properties" xmlns:ns3="e2789367-4c1a-45ee-b144-9029bb20b912" xmlns:ns4="a32c9525-70d2-434d-89f9-b0ffc6d9a015" targetNamespace="http://schemas.microsoft.com/office/2006/metadata/properties" ma:root="true" ma:fieldsID="0ce7cf8c28015b0d5b8fcf9b108171e9" ns3:_="" ns4:_="">
    <xsd:import namespace="e2789367-4c1a-45ee-b144-9029bb20b912"/>
    <xsd:import namespace="a32c9525-70d2-434d-89f9-b0ffc6d9a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9367-4c1a-45ee-b144-9029bb20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9525-70d2-434d-89f9-b0ffc6d9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AA0BA-1ECB-4CCE-8C10-2FC54A3F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0A295-0F96-41D8-8439-7236784E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9367-4c1a-45ee-b144-9029bb20b912"/>
    <ds:schemaRef ds:uri="a32c9525-70d2-434d-89f9-b0ffc6d9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A9AB7-5C7D-47E6-87BE-D44669782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https://www.tesd.net/cms/lib/PA01001259/Centricity/Domain/33/TESD LA Assessment overview.pdf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Horace</dc:creator>
  <cp:keywords/>
  <dc:description/>
  <cp:lastModifiedBy>Gately, Patrick</cp:lastModifiedBy>
  <cp:revision>4</cp:revision>
  <cp:lastPrinted>2019-09-03T15:02:00Z</cp:lastPrinted>
  <dcterms:created xsi:type="dcterms:W3CDTF">2023-08-31T14:16:00Z</dcterms:created>
  <dcterms:modified xsi:type="dcterms:W3CDTF">2024-08-26T15:12:00Z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0x01010059EE8824A7573B4484151D09815D660D</vt:lpwstr>
  </property>
</Properties>
</file>